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F9B8" w14:textId="68ED8D9A" w:rsidR="00E32952" w:rsidRDefault="0092710C" w:rsidP="00E32952">
      <w:pPr>
        <w:pStyle w:val="Heading2"/>
      </w:pPr>
      <w:r>
        <w:t xml:space="preserve">Explore Solar </w:t>
      </w:r>
      <w:r w:rsidR="009C5BB6">
        <w:t>Output</w:t>
      </w:r>
      <w:r>
        <w:t xml:space="preserve"> in Fort Collins</w:t>
      </w:r>
    </w:p>
    <w:p w14:paraId="3B03DBC0" w14:textId="50903B02" w:rsidR="00EC7A6D" w:rsidRPr="00EC7A6D" w:rsidRDefault="00EC7A6D" w:rsidP="00EC7A6D">
      <w:r w:rsidRPr="00EC7A6D">
        <w:t>More than 3,000 Fort Collins Utilities residential and commercial customers generat</w:t>
      </w:r>
      <w:r>
        <w:t>e</w:t>
      </w:r>
      <w:r w:rsidRPr="00EC7A6D">
        <w:t xml:space="preserve"> </w:t>
      </w:r>
      <w:r w:rsidR="003D650C">
        <w:t>solar power</w:t>
      </w:r>
      <w:r w:rsidRPr="00EC7A6D">
        <w:t xml:space="preserve">. Utilities partnered with Colorado State University (CSU) to create </w:t>
      </w:r>
      <w:r>
        <w:t>a visual representation of</w:t>
      </w:r>
      <w:r w:rsidRPr="00EC7A6D">
        <w:t xml:space="preserve"> </w:t>
      </w:r>
      <w:r>
        <w:t>the</w:t>
      </w:r>
      <w:r w:rsidR="009C5BB6">
        <w:t xml:space="preserve"> estimated</w:t>
      </w:r>
      <w:r w:rsidRPr="00EC7A6D">
        <w:t xml:space="preserve"> total power </w:t>
      </w:r>
      <w:r w:rsidR="009C5BB6">
        <w:t xml:space="preserve">that </w:t>
      </w:r>
      <w:r w:rsidRPr="00EC7A6D">
        <w:t xml:space="preserve">grid-connected </w:t>
      </w:r>
      <w:r w:rsidR="003D650C" w:rsidRPr="00EC7A6D">
        <w:t xml:space="preserve">photovoltaic (PV) </w:t>
      </w:r>
      <w:r w:rsidRPr="00EC7A6D">
        <w:t xml:space="preserve">systems </w:t>
      </w:r>
      <w:r w:rsidR="009C5BB6">
        <w:t>make</w:t>
      </w:r>
      <w:r w:rsidRPr="00EC7A6D">
        <w:t xml:space="preserve"> </w:t>
      </w:r>
      <w:r w:rsidR="003D650C">
        <w:t>each</w:t>
      </w:r>
      <w:r w:rsidRPr="00EC7A6D">
        <w:t xml:space="preserve"> day. </w:t>
      </w:r>
    </w:p>
    <w:p w14:paraId="20E5C7E9" w14:textId="4173BC07" w:rsidR="00EC7A6D" w:rsidRDefault="003134D2" w:rsidP="0002350C">
      <w:pPr>
        <w:pStyle w:val="Heading3"/>
        <w:rPr>
          <w:b w:val="0"/>
          <w:bCs w:val="0"/>
        </w:rPr>
        <w:sectPr w:rsidR="00EC7A6D" w:rsidSect="002B7FF6">
          <w:footerReference w:type="default" r:id="rId11"/>
          <w:headerReference w:type="first" r:id="rId12"/>
          <w:type w:val="continuous"/>
          <w:pgSz w:w="12240" w:h="15840"/>
          <w:pgMar w:top="1953" w:right="1440" w:bottom="720" w:left="1440" w:header="724" w:footer="621" w:gutter="0"/>
          <w:cols w:space="720"/>
          <w:titlePg/>
          <w:docGrid w:linePitch="360"/>
        </w:sectPr>
      </w:pPr>
      <w:r>
        <w:rPr>
          <w:b w:val="0"/>
          <w:bCs w:val="0"/>
        </w:rPr>
        <w:t>CSU developed the model called PVSTEM</w:t>
      </w:r>
      <w:r w:rsidR="00466423">
        <w:rPr>
          <w:b w:val="0"/>
          <w:bCs w:val="0"/>
        </w:rPr>
        <w:t xml:space="preserve">. </w:t>
      </w:r>
      <w:r w:rsidR="0007402E">
        <w:rPr>
          <w:b w:val="0"/>
          <w:bCs w:val="0"/>
        </w:rPr>
        <w:t>It</w:t>
      </w:r>
      <w:r w:rsidR="0002350C">
        <w:rPr>
          <w:b w:val="0"/>
          <w:bCs w:val="0"/>
        </w:rPr>
        <w:t xml:space="preserve"> captures </w:t>
      </w:r>
      <w:r w:rsidR="0007402E">
        <w:rPr>
          <w:b w:val="0"/>
          <w:bCs w:val="0"/>
        </w:rPr>
        <w:t xml:space="preserve">a variety of </w:t>
      </w:r>
      <w:r w:rsidR="0002350C">
        <w:rPr>
          <w:b w:val="0"/>
          <w:bCs w:val="0"/>
        </w:rPr>
        <w:t>d</w:t>
      </w:r>
      <w:r w:rsidR="00EC7A6D" w:rsidRPr="00EC7A6D">
        <w:rPr>
          <w:b w:val="0"/>
          <w:bCs w:val="0"/>
        </w:rPr>
        <w:t>ata</w:t>
      </w:r>
      <w:r w:rsidR="00466423">
        <w:rPr>
          <w:b w:val="0"/>
          <w:bCs w:val="0"/>
        </w:rPr>
        <w:t xml:space="preserve"> listed below </w:t>
      </w:r>
      <w:r w:rsidR="00EC7A6D" w:rsidRPr="00EC7A6D">
        <w:rPr>
          <w:b w:val="0"/>
          <w:bCs w:val="0"/>
        </w:rPr>
        <w:t xml:space="preserve">from </w:t>
      </w:r>
      <w:r w:rsidR="00F34841">
        <w:rPr>
          <w:b w:val="0"/>
          <w:bCs w:val="0"/>
        </w:rPr>
        <w:t>each</w:t>
      </w:r>
      <w:r w:rsidR="009C5BB6">
        <w:rPr>
          <w:b w:val="0"/>
          <w:bCs w:val="0"/>
        </w:rPr>
        <w:t xml:space="preserve"> </w:t>
      </w:r>
      <w:r w:rsidR="00EC7A6D" w:rsidRPr="00EC7A6D">
        <w:rPr>
          <w:b w:val="0"/>
          <w:bCs w:val="0"/>
        </w:rPr>
        <w:t>solar system</w:t>
      </w:r>
      <w:r w:rsidR="00F34841">
        <w:rPr>
          <w:b w:val="0"/>
          <w:bCs w:val="0"/>
        </w:rPr>
        <w:t xml:space="preserve"> in Utilities’ service area</w:t>
      </w:r>
      <w:r w:rsidR="00EC7A6D">
        <w:rPr>
          <w:b w:val="0"/>
          <w:bCs w:val="0"/>
        </w:rPr>
        <w:t xml:space="preserve"> and combines it with </w:t>
      </w:r>
      <w:r w:rsidR="00F34841">
        <w:rPr>
          <w:b w:val="0"/>
          <w:bCs w:val="0"/>
        </w:rPr>
        <w:t>information</w:t>
      </w:r>
      <w:r w:rsidR="00EC7A6D">
        <w:rPr>
          <w:b w:val="0"/>
          <w:bCs w:val="0"/>
        </w:rPr>
        <w:t xml:space="preserve"> from three CSU weather stations around Fort Collins.</w:t>
      </w:r>
      <w:r w:rsidR="0007402E">
        <w:rPr>
          <w:b w:val="0"/>
          <w:bCs w:val="0"/>
        </w:rPr>
        <w:t xml:space="preserve"> </w:t>
      </w:r>
      <w:r w:rsidR="00AB506C" w:rsidRPr="00EC7A6D">
        <w:rPr>
          <w:b w:val="0"/>
          <w:bCs w:val="0"/>
        </w:rPr>
        <w:t xml:space="preserve">The model also considers </w:t>
      </w:r>
      <w:r w:rsidR="00AB506C">
        <w:rPr>
          <w:b w:val="0"/>
          <w:bCs w:val="0"/>
        </w:rPr>
        <w:t xml:space="preserve">any </w:t>
      </w:r>
      <w:r w:rsidR="00AB506C" w:rsidRPr="00EC7A6D">
        <w:rPr>
          <w:b w:val="0"/>
          <w:bCs w:val="0"/>
        </w:rPr>
        <w:t>power losses that happen due to</w:t>
      </w:r>
      <w:r w:rsidR="00AB506C">
        <w:rPr>
          <w:b w:val="0"/>
          <w:bCs w:val="0"/>
        </w:rPr>
        <w:t xml:space="preserve"> shading, system downtime (assumed repairs, </w:t>
      </w:r>
      <w:proofErr w:type="gramStart"/>
      <w:r w:rsidR="00AB506C">
        <w:rPr>
          <w:b w:val="0"/>
          <w:bCs w:val="0"/>
        </w:rPr>
        <w:t>maintenance</w:t>
      </w:r>
      <w:proofErr w:type="gramEnd"/>
      <w:r w:rsidR="00AB506C">
        <w:rPr>
          <w:b w:val="0"/>
          <w:bCs w:val="0"/>
        </w:rPr>
        <w:t xml:space="preserve"> or power outages) and system ageing.</w:t>
      </w:r>
      <w:r w:rsidR="009813F7" w:rsidRPr="009813F7">
        <w:rPr>
          <w:b w:val="0"/>
          <w:bCs w:val="0"/>
        </w:rPr>
        <w:t xml:space="preserve"> </w:t>
      </w:r>
      <w:r w:rsidR="009813F7">
        <w:rPr>
          <w:b w:val="0"/>
          <w:bCs w:val="0"/>
        </w:rPr>
        <w:t>Finally, it creates a graph to display the</w:t>
      </w:r>
      <w:r w:rsidR="00F36FF0">
        <w:rPr>
          <w:b w:val="0"/>
          <w:bCs w:val="0"/>
        </w:rPr>
        <w:t xml:space="preserve"> estimated total</w:t>
      </w:r>
      <w:r w:rsidR="009813F7">
        <w:rPr>
          <w:b w:val="0"/>
          <w:bCs w:val="0"/>
        </w:rPr>
        <w:t xml:space="preserve"> solar power output.</w:t>
      </w:r>
      <w:r w:rsidR="0002350C">
        <w:rPr>
          <w:b w:val="0"/>
          <w:bCs w:val="0"/>
        </w:rPr>
        <w:br/>
      </w:r>
    </w:p>
    <w:p w14:paraId="058E6914" w14:textId="36816C81" w:rsidR="00EC7A6D" w:rsidRPr="002F617C" w:rsidRDefault="00EC7A6D" w:rsidP="0092710C">
      <w:pPr>
        <w:pStyle w:val="Heading3"/>
        <w:numPr>
          <w:ilvl w:val="0"/>
          <w:numId w:val="35"/>
        </w:numPr>
        <w:spacing w:after="120"/>
        <w:ind w:left="360" w:right="619"/>
        <w:rPr>
          <w:b w:val="0"/>
          <w:bCs w:val="0"/>
          <w:sz w:val="20"/>
          <w:szCs w:val="20"/>
        </w:rPr>
      </w:pPr>
      <w:r w:rsidRPr="002F617C">
        <w:rPr>
          <w:b w:val="0"/>
          <w:bCs w:val="0"/>
          <w:sz w:val="20"/>
          <w:szCs w:val="20"/>
        </w:rPr>
        <w:t xml:space="preserve">capacity (kW-dc) </w:t>
      </w:r>
    </w:p>
    <w:p w14:paraId="4361D44B" w14:textId="5B0F8EB3" w:rsidR="00EC7A6D" w:rsidRPr="002F617C" w:rsidRDefault="00EC7A6D" w:rsidP="0092710C">
      <w:pPr>
        <w:pStyle w:val="Heading3"/>
        <w:numPr>
          <w:ilvl w:val="0"/>
          <w:numId w:val="35"/>
        </w:numPr>
        <w:spacing w:after="120"/>
        <w:ind w:left="360" w:right="619"/>
        <w:rPr>
          <w:b w:val="0"/>
          <w:bCs w:val="0"/>
          <w:sz w:val="20"/>
          <w:szCs w:val="20"/>
        </w:rPr>
      </w:pPr>
      <w:r w:rsidRPr="002F617C">
        <w:rPr>
          <w:b w:val="0"/>
          <w:bCs w:val="0"/>
          <w:sz w:val="20"/>
          <w:szCs w:val="20"/>
        </w:rPr>
        <w:t>orientation (tilt and azimuth)</w:t>
      </w:r>
    </w:p>
    <w:p w14:paraId="1B1A2BA6" w14:textId="2E9E3459" w:rsidR="00EC7A6D" w:rsidRPr="002F617C" w:rsidRDefault="00EC7A6D" w:rsidP="0092710C">
      <w:pPr>
        <w:pStyle w:val="Heading3"/>
        <w:numPr>
          <w:ilvl w:val="0"/>
          <w:numId w:val="35"/>
        </w:numPr>
        <w:spacing w:after="120"/>
        <w:ind w:left="360" w:right="619"/>
        <w:rPr>
          <w:b w:val="0"/>
          <w:bCs w:val="0"/>
          <w:sz w:val="20"/>
          <w:szCs w:val="20"/>
        </w:rPr>
      </w:pPr>
      <w:r w:rsidRPr="002F617C">
        <w:rPr>
          <w:b w:val="0"/>
          <w:bCs w:val="0"/>
          <w:sz w:val="20"/>
          <w:szCs w:val="20"/>
        </w:rPr>
        <w:t>location</w:t>
      </w:r>
    </w:p>
    <w:p w14:paraId="44A720A4" w14:textId="10D6F8CD" w:rsidR="00EC7A6D" w:rsidRPr="002F617C" w:rsidRDefault="00B73162" w:rsidP="0092710C">
      <w:pPr>
        <w:pStyle w:val="Heading3"/>
        <w:numPr>
          <w:ilvl w:val="0"/>
          <w:numId w:val="35"/>
        </w:numPr>
        <w:spacing w:after="120"/>
        <w:ind w:left="360" w:right="61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installation </w:t>
      </w:r>
      <w:r w:rsidR="00EC7A6D" w:rsidRPr="002F617C">
        <w:rPr>
          <w:b w:val="0"/>
          <w:bCs w:val="0"/>
          <w:sz w:val="20"/>
          <w:szCs w:val="20"/>
        </w:rPr>
        <w:t>date</w:t>
      </w:r>
      <w:r w:rsidR="001E57F6" w:rsidRPr="002F617C">
        <w:rPr>
          <w:b w:val="0"/>
          <w:bCs w:val="0"/>
          <w:sz w:val="20"/>
          <w:szCs w:val="20"/>
        </w:rPr>
        <w:t xml:space="preserve"> </w:t>
      </w:r>
    </w:p>
    <w:p w14:paraId="474DAA5A" w14:textId="77777777" w:rsidR="00EC7A6D" w:rsidRPr="002F617C" w:rsidRDefault="00EC7A6D" w:rsidP="0092710C">
      <w:pPr>
        <w:pStyle w:val="Heading3"/>
        <w:numPr>
          <w:ilvl w:val="0"/>
          <w:numId w:val="35"/>
        </w:numPr>
        <w:spacing w:after="120"/>
        <w:ind w:left="360" w:right="619"/>
        <w:rPr>
          <w:b w:val="0"/>
          <w:bCs w:val="0"/>
          <w:sz w:val="20"/>
          <w:szCs w:val="20"/>
        </w:rPr>
      </w:pPr>
      <w:r w:rsidRPr="002F617C">
        <w:rPr>
          <w:b w:val="0"/>
          <w:bCs w:val="0"/>
          <w:sz w:val="20"/>
          <w:szCs w:val="20"/>
        </w:rPr>
        <w:t>sunlight intensity</w:t>
      </w:r>
    </w:p>
    <w:p w14:paraId="3BABF510" w14:textId="77777777" w:rsidR="00EC7A6D" w:rsidRPr="002F617C" w:rsidRDefault="00EC7A6D" w:rsidP="0092710C">
      <w:pPr>
        <w:pStyle w:val="Heading3"/>
        <w:numPr>
          <w:ilvl w:val="0"/>
          <w:numId w:val="35"/>
        </w:numPr>
        <w:spacing w:after="120"/>
        <w:ind w:left="360" w:right="619"/>
        <w:rPr>
          <w:b w:val="0"/>
          <w:bCs w:val="0"/>
          <w:sz w:val="20"/>
          <w:szCs w:val="20"/>
        </w:rPr>
      </w:pPr>
      <w:r w:rsidRPr="002F617C">
        <w:rPr>
          <w:b w:val="0"/>
          <w:bCs w:val="0"/>
          <w:sz w:val="20"/>
          <w:szCs w:val="20"/>
        </w:rPr>
        <w:t>temperature</w:t>
      </w:r>
    </w:p>
    <w:p w14:paraId="11A62013" w14:textId="77777777" w:rsidR="00EC7A6D" w:rsidRPr="002F617C" w:rsidRDefault="00EC7A6D" w:rsidP="0092710C">
      <w:pPr>
        <w:pStyle w:val="Heading3"/>
        <w:numPr>
          <w:ilvl w:val="0"/>
          <w:numId w:val="35"/>
        </w:numPr>
        <w:spacing w:after="120"/>
        <w:ind w:left="360" w:right="619"/>
        <w:rPr>
          <w:b w:val="0"/>
          <w:bCs w:val="0"/>
          <w:sz w:val="20"/>
          <w:szCs w:val="20"/>
        </w:rPr>
      </w:pPr>
      <w:r w:rsidRPr="002F617C">
        <w:rPr>
          <w:b w:val="0"/>
          <w:bCs w:val="0"/>
          <w:sz w:val="20"/>
          <w:szCs w:val="20"/>
        </w:rPr>
        <w:t xml:space="preserve">wind speed </w:t>
      </w:r>
    </w:p>
    <w:p w14:paraId="7EFB5815" w14:textId="5A8CDF81" w:rsidR="00EC7A6D" w:rsidRPr="002F617C" w:rsidRDefault="00EC7A6D" w:rsidP="0092710C">
      <w:pPr>
        <w:pStyle w:val="Heading3"/>
        <w:numPr>
          <w:ilvl w:val="0"/>
          <w:numId w:val="35"/>
        </w:numPr>
        <w:spacing w:after="120"/>
        <w:ind w:left="360" w:right="619"/>
        <w:rPr>
          <w:b w:val="0"/>
          <w:bCs w:val="0"/>
          <w:sz w:val="20"/>
          <w:szCs w:val="20"/>
        </w:rPr>
      </w:pPr>
      <w:r w:rsidRPr="002F617C">
        <w:rPr>
          <w:b w:val="0"/>
          <w:bCs w:val="0"/>
          <w:sz w:val="20"/>
          <w:szCs w:val="20"/>
        </w:rPr>
        <w:t>snow coverage</w:t>
      </w:r>
    </w:p>
    <w:p w14:paraId="2A32FD5A" w14:textId="77777777" w:rsidR="00EC7A6D" w:rsidRDefault="00EC7A6D" w:rsidP="0092710C">
      <w:pPr>
        <w:pStyle w:val="Heading3"/>
        <w:spacing w:after="120"/>
        <w:ind w:left="360" w:right="619" w:hanging="360"/>
        <w:rPr>
          <w:b w:val="0"/>
          <w:bCs w:val="0"/>
        </w:rPr>
        <w:sectPr w:rsidR="00EC7A6D" w:rsidSect="00EC7A6D">
          <w:type w:val="continuous"/>
          <w:pgSz w:w="12240" w:h="15840"/>
          <w:pgMar w:top="1953" w:right="1440" w:bottom="720" w:left="1440" w:header="724" w:footer="621" w:gutter="0"/>
          <w:cols w:num="2" w:space="720"/>
          <w:titlePg/>
          <w:docGrid w:linePitch="360"/>
        </w:sectPr>
      </w:pPr>
    </w:p>
    <w:p w14:paraId="4CE5F998" w14:textId="0F0379CA" w:rsidR="00EC7A6D" w:rsidRDefault="00AB506C" w:rsidP="00EC7A6D">
      <w:pPr>
        <w:pStyle w:val="Heading3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D35FA5" wp14:editId="5A1E0298">
            <wp:simplePos x="0" y="0"/>
            <wp:positionH relativeFrom="column">
              <wp:posOffset>401955</wp:posOffset>
            </wp:positionH>
            <wp:positionV relativeFrom="paragraph">
              <wp:posOffset>88356</wp:posOffset>
            </wp:positionV>
            <wp:extent cx="5149780" cy="1287445"/>
            <wp:effectExtent l="0" t="0" r="0" b="8255"/>
            <wp:wrapTight wrapText="bothSides">
              <wp:wrapPolygon edited="0">
                <wp:start x="0" y="0"/>
                <wp:lineTo x="0" y="21419"/>
                <wp:lineTo x="21496" y="21419"/>
                <wp:lineTo x="21496" y="0"/>
                <wp:lineTo x="0" y="0"/>
              </wp:wrapPolygon>
            </wp:wrapTight>
            <wp:docPr id="197961260" name="Picture 197961260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1260" name="Picture 1" descr="Graphical user interface, chart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5" b="15602"/>
                    <a:stretch/>
                  </pic:blipFill>
                  <pic:spPr bwMode="auto">
                    <a:xfrm>
                      <a:off x="0" y="0"/>
                      <a:ext cx="5149780" cy="128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37DA25" w14:textId="10077607" w:rsidR="0092710C" w:rsidRDefault="0092710C" w:rsidP="002F617C">
      <w:pPr>
        <w:pStyle w:val="Heading3"/>
        <w:jc w:val="center"/>
        <w:rPr>
          <w:b w:val="0"/>
          <w:bCs w:val="0"/>
        </w:rPr>
      </w:pPr>
    </w:p>
    <w:p w14:paraId="7FCA6645" w14:textId="77777777" w:rsidR="00B73162" w:rsidRDefault="00B73162" w:rsidP="00EC7A6D">
      <w:pPr>
        <w:pStyle w:val="Heading3"/>
      </w:pPr>
    </w:p>
    <w:p w14:paraId="470CF5E1" w14:textId="77777777" w:rsidR="00B73162" w:rsidRDefault="00B73162" w:rsidP="00EC7A6D">
      <w:pPr>
        <w:pStyle w:val="Heading3"/>
      </w:pPr>
    </w:p>
    <w:p w14:paraId="09C0A805" w14:textId="77777777" w:rsidR="00B73162" w:rsidRDefault="00B73162" w:rsidP="00EC7A6D">
      <w:pPr>
        <w:pStyle w:val="Heading3"/>
      </w:pPr>
    </w:p>
    <w:p w14:paraId="293C2AB9" w14:textId="77777777" w:rsidR="00B73162" w:rsidRDefault="00B73162" w:rsidP="00EC7A6D">
      <w:pPr>
        <w:pStyle w:val="Heading3"/>
      </w:pPr>
    </w:p>
    <w:p w14:paraId="1DB237FE" w14:textId="77777777" w:rsidR="00B73162" w:rsidRDefault="00B73162" w:rsidP="00EC7A6D">
      <w:pPr>
        <w:pStyle w:val="Heading3"/>
      </w:pPr>
    </w:p>
    <w:p w14:paraId="18802FEE" w14:textId="2EC4E028" w:rsidR="00E32952" w:rsidRPr="0092710C" w:rsidRDefault="00A50798" w:rsidP="00EC7A6D">
      <w:pPr>
        <w:pStyle w:val="Heading3"/>
        <w:rPr>
          <w:b w:val="0"/>
          <w:bCs w:val="0"/>
        </w:rPr>
      </w:pPr>
      <w:r>
        <w:br/>
      </w:r>
      <w:r>
        <w:br/>
      </w:r>
      <w:r w:rsidR="00EC7A6D">
        <w:t xml:space="preserve">How </w:t>
      </w:r>
      <w:r w:rsidR="009B4025">
        <w:t xml:space="preserve">we </w:t>
      </w:r>
      <w:r w:rsidR="008F1AF9">
        <w:t xml:space="preserve">can </w:t>
      </w:r>
      <w:r w:rsidR="00EC7A6D">
        <w:t xml:space="preserve">use </w:t>
      </w:r>
      <w:r w:rsidR="009C5BB6">
        <w:t>PVSTEM</w:t>
      </w:r>
    </w:p>
    <w:p w14:paraId="47D5BB5E" w14:textId="155BC903" w:rsidR="00E32952" w:rsidRDefault="000E530A" w:rsidP="00E2001B">
      <w:r>
        <w:t xml:space="preserve">Anyone can see the model at </w:t>
      </w:r>
      <w:hyperlink r:id="rId14" w:history="1">
        <w:r w:rsidRPr="007B135F">
          <w:rPr>
            <w:rStyle w:val="Hyperlink"/>
            <w:i/>
            <w:iCs/>
          </w:rPr>
          <w:t>fcgov.com/community-solar-generation</w:t>
        </w:r>
      </w:hyperlink>
      <w:r>
        <w:t xml:space="preserve">. </w:t>
      </w:r>
      <w:r w:rsidR="0092710C" w:rsidRPr="0092710C">
        <w:t xml:space="preserve">The </w:t>
      </w:r>
      <w:r w:rsidR="0092710C">
        <w:t>data</w:t>
      </w:r>
      <w:r w:rsidR="0092710C" w:rsidRPr="0092710C">
        <w:t xml:space="preserve"> will initially </w:t>
      </w:r>
      <w:r w:rsidR="009C5BB6">
        <w:t>be used educationally by people in the solar industry or</w:t>
      </w:r>
      <w:r w:rsidR="0092710C" w:rsidRPr="0092710C">
        <w:t xml:space="preserve"> any</w:t>
      </w:r>
      <w:r w:rsidR="009C5BB6">
        <w:t>one who’s interested</w:t>
      </w:r>
      <w:r w:rsidR="0092710C" w:rsidRPr="0092710C">
        <w:t xml:space="preserve">. Over time, Utilities </w:t>
      </w:r>
      <w:r w:rsidR="009C5BB6">
        <w:t xml:space="preserve">may use </w:t>
      </w:r>
      <w:r w:rsidR="0092710C" w:rsidRPr="0092710C">
        <w:t xml:space="preserve">the information </w:t>
      </w:r>
      <w:r w:rsidR="0092710C">
        <w:t>to support its work</w:t>
      </w:r>
      <w:r w:rsidR="0092710C" w:rsidRPr="0092710C">
        <w:t xml:space="preserve"> </w:t>
      </w:r>
      <w:r w:rsidR="0092710C">
        <w:t xml:space="preserve">to reach </w:t>
      </w:r>
      <w:r w:rsidR="0092710C" w:rsidRPr="0092710C">
        <w:t xml:space="preserve">the </w:t>
      </w:r>
      <w:r w:rsidR="0092710C">
        <w:t xml:space="preserve">community’s </w:t>
      </w:r>
      <w:r w:rsidR="0092710C" w:rsidRPr="0092710C">
        <w:t>Our Climate Future energy and grid flexibility goals.</w:t>
      </w:r>
      <w:r w:rsidR="009B4025">
        <w:t xml:space="preserve"> </w:t>
      </w:r>
    </w:p>
    <w:p w14:paraId="796791B0" w14:textId="5EC05379" w:rsidR="00BE698D" w:rsidRDefault="009C5BB6" w:rsidP="00F34841">
      <w:pPr>
        <w:pStyle w:val="Heading3"/>
      </w:pPr>
      <w:r>
        <w:t xml:space="preserve">Collaborative </w:t>
      </w:r>
      <w:r w:rsidR="008F1AF9">
        <w:t>e</w:t>
      </w:r>
      <w:r>
        <w:t>ffort</w:t>
      </w:r>
      <w:r w:rsidR="00F34841">
        <w:br/>
      </w:r>
      <w:r w:rsidRPr="00F34841">
        <w:rPr>
          <w:b w:val="0"/>
          <w:bCs w:val="0"/>
        </w:rPr>
        <w:t xml:space="preserve">CSU and Utilities have a long-standing collaborative research partnership based on data sharing and joint projects. CSU </w:t>
      </w:r>
      <w:r w:rsidR="00203450">
        <w:rPr>
          <w:b w:val="0"/>
          <w:bCs w:val="0"/>
        </w:rPr>
        <w:t>Research Associates</w:t>
      </w:r>
      <w:r w:rsidRPr="00F34841">
        <w:rPr>
          <w:b w:val="0"/>
          <w:bCs w:val="0"/>
        </w:rPr>
        <w:t xml:space="preserve"> Jerry Duggan and John Bleem</w:t>
      </w:r>
      <w:r w:rsidR="00CE47EF">
        <w:rPr>
          <w:b w:val="0"/>
          <w:bCs w:val="0"/>
        </w:rPr>
        <w:t xml:space="preserve"> developed this model</w:t>
      </w:r>
      <w:r w:rsidRPr="00F34841">
        <w:rPr>
          <w:b w:val="0"/>
          <w:bCs w:val="0"/>
        </w:rPr>
        <w:t>, with support from She’s in Power and the Energy Institute.</w:t>
      </w:r>
      <w:r w:rsidR="00F34841">
        <w:rPr>
          <w:b w:val="0"/>
          <w:bCs w:val="0"/>
        </w:rPr>
        <w:br/>
      </w:r>
    </w:p>
    <w:p w14:paraId="16CB4807" w14:textId="4889940E" w:rsidR="008C4D9A" w:rsidRPr="008C15B4" w:rsidRDefault="0092710C" w:rsidP="00CC5B5F">
      <w:pPr>
        <w:pStyle w:val="Heading2"/>
      </w:pPr>
      <w:r>
        <w:t>Going solar in Fort Collins</w:t>
      </w:r>
    </w:p>
    <w:p w14:paraId="40DC177F" w14:textId="7CA4F5B8" w:rsidR="009C5BB6" w:rsidRPr="009C5BB6" w:rsidRDefault="00CE47EF" w:rsidP="002F617C">
      <w:pPr>
        <w:pStyle w:val="Heading3"/>
      </w:pPr>
      <w:r>
        <w:rPr>
          <w:b w:val="0"/>
          <w:bCs w:val="0"/>
        </w:rPr>
        <w:t>Going</w:t>
      </w:r>
      <w:r w:rsidR="009C5BB6" w:rsidRPr="009C5BB6">
        <w:rPr>
          <w:b w:val="0"/>
          <w:bCs w:val="0"/>
        </w:rPr>
        <w:t xml:space="preserve"> solar can reduce your carbon footprint and your electricity bill. Utilities offers resources to customers interested in generating their own renewable energy and for </w:t>
      </w:r>
      <w:r w:rsidR="00F34841">
        <w:rPr>
          <w:b w:val="0"/>
          <w:bCs w:val="0"/>
        </w:rPr>
        <w:t>those</w:t>
      </w:r>
      <w:r w:rsidR="009C5BB6" w:rsidRPr="009C5BB6">
        <w:rPr>
          <w:b w:val="0"/>
          <w:bCs w:val="0"/>
        </w:rPr>
        <w:t xml:space="preserve"> who</w:t>
      </w:r>
      <w:r w:rsidR="00F34841">
        <w:rPr>
          <w:b w:val="0"/>
          <w:bCs w:val="0"/>
        </w:rPr>
        <w:t xml:space="preserve"> already</w:t>
      </w:r>
      <w:r w:rsidR="009C5BB6" w:rsidRPr="009C5BB6">
        <w:rPr>
          <w:b w:val="0"/>
          <w:bCs w:val="0"/>
        </w:rPr>
        <w:t xml:space="preserve"> have solar installed.</w:t>
      </w:r>
      <w:r w:rsidR="002F617C">
        <w:rPr>
          <w:b w:val="0"/>
          <w:bCs w:val="0"/>
        </w:rPr>
        <w:t xml:space="preserve"> </w:t>
      </w:r>
      <w:r w:rsidR="009C5BB6" w:rsidRPr="0092710C">
        <w:t xml:space="preserve">If you are interested in learning more about </w:t>
      </w:r>
      <w:r w:rsidR="009C5BB6">
        <w:t>solar options</w:t>
      </w:r>
      <w:r w:rsidR="009C5BB6" w:rsidRPr="0092710C">
        <w:t xml:space="preserve">, please visit </w:t>
      </w:r>
      <w:r w:rsidR="009C5BB6" w:rsidRPr="009C5BB6">
        <w:rPr>
          <w:i/>
          <w:iCs/>
        </w:rPr>
        <w:t>fcgov.com/renewables</w:t>
      </w:r>
      <w:r w:rsidR="009C5BB6" w:rsidRPr="00F34841">
        <w:t>.</w:t>
      </w:r>
    </w:p>
    <w:sectPr w:rsidR="009C5BB6" w:rsidRPr="009C5BB6" w:rsidSect="002B7FF6">
      <w:type w:val="continuous"/>
      <w:pgSz w:w="12240" w:h="15840"/>
      <w:pgMar w:top="1953" w:right="1440" w:bottom="720" w:left="1440" w:header="724" w:footer="6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6F39" w14:textId="77777777" w:rsidR="000910D5" w:rsidRDefault="000910D5">
      <w:pPr>
        <w:spacing w:after="0" w:line="240" w:lineRule="auto"/>
      </w:pPr>
      <w:r>
        <w:separator/>
      </w:r>
    </w:p>
  </w:endnote>
  <w:endnote w:type="continuationSeparator" w:id="0">
    <w:p w14:paraId="0C2A54FC" w14:textId="77777777" w:rsidR="000910D5" w:rsidRDefault="000910D5">
      <w:pPr>
        <w:spacing w:after="0" w:line="240" w:lineRule="auto"/>
      </w:pPr>
      <w:r>
        <w:continuationSeparator/>
      </w:r>
    </w:p>
  </w:endnote>
  <w:endnote w:type="continuationNotice" w:id="1">
    <w:p w14:paraId="74389C3E" w14:textId="77777777" w:rsidR="000910D5" w:rsidRDefault="00091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210671"/>
      <w:docPartObj>
        <w:docPartGallery w:val="Page Numbers (Bottom of Page)"/>
        <w:docPartUnique/>
      </w:docPartObj>
    </w:sdtPr>
    <w:sdtEndPr>
      <w:rPr>
        <w:noProof/>
        <w:color w:val="00467F"/>
      </w:rPr>
    </w:sdtEndPr>
    <w:sdtContent>
      <w:p w14:paraId="3B17D9C7" w14:textId="2D39531D" w:rsidR="00C521A1" w:rsidRPr="00DC38C7" w:rsidRDefault="009C5BB6" w:rsidP="00510BA5">
        <w:pPr>
          <w:pStyle w:val="Footer"/>
          <w:tabs>
            <w:tab w:val="clear" w:pos="4680"/>
          </w:tabs>
          <w:rPr>
            <w:color w:val="00467F"/>
          </w:rPr>
        </w:pPr>
        <w:r>
          <w:rPr>
            <w:color w:val="00467F"/>
          </w:rPr>
          <w:t>Community-Wide Solar Generation</w:t>
        </w:r>
        <w:r w:rsidR="00C521A1">
          <w:rPr>
            <w:color w:val="00467F"/>
          </w:rPr>
          <w:tab/>
        </w:r>
        <w:r>
          <w:rPr>
            <w:color w:val="00467F"/>
          </w:rPr>
          <w:t>August</w:t>
        </w:r>
        <w:r w:rsidR="00C521A1">
          <w:rPr>
            <w:color w:val="00467F"/>
          </w:rPr>
          <w:t xml:space="preserve"> 202</w:t>
        </w:r>
        <w:r>
          <w:rPr>
            <w:color w:val="00467F"/>
          </w:rPr>
          <w:t>3</w:t>
        </w:r>
        <w:r w:rsidR="00C521A1" w:rsidRPr="00A3158D">
          <w:rPr>
            <w:color w:val="00467F"/>
          </w:rPr>
          <w:t xml:space="preserve"> | </w:t>
        </w:r>
        <w:r w:rsidR="00C521A1" w:rsidRPr="00A3158D">
          <w:rPr>
            <w:color w:val="00467F"/>
          </w:rPr>
          <w:fldChar w:fldCharType="begin"/>
        </w:r>
        <w:r w:rsidR="00C521A1" w:rsidRPr="00A3158D">
          <w:rPr>
            <w:color w:val="00467F"/>
          </w:rPr>
          <w:instrText xml:space="preserve"> PAGE   \* MERGEFORMAT </w:instrText>
        </w:r>
        <w:r w:rsidR="00C521A1" w:rsidRPr="00A3158D">
          <w:rPr>
            <w:color w:val="00467F"/>
          </w:rPr>
          <w:fldChar w:fldCharType="separate"/>
        </w:r>
        <w:r w:rsidR="00C521A1">
          <w:rPr>
            <w:color w:val="00467F"/>
          </w:rPr>
          <w:t>1</w:t>
        </w:r>
        <w:r w:rsidR="00C521A1" w:rsidRPr="00A3158D">
          <w:rPr>
            <w:noProof/>
            <w:color w:val="00467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A6DC" w14:textId="77777777" w:rsidR="000910D5" w:rsidRDefault="000910D5">
      <w:pPr>
        <w:spacing w:after="0" w:line="240" w:lineRule="auto"/>
      </w:pPr>
      <w:r>
        <w:separator/>
      </w:r>
    </w:p>
  </w:footnote>
  <w:footnote w:type="continuationSeparator" w:id="0">
    <w:p w14:paraId="35232456" w14:textId="77777777" w:rsidR="000910D5" w:rsidRDefault="000910D5">
      <w:pPr>
        <w:spacing w:after="0" w:line="240" w:lineRule="auto"/>
      </w:pPr>
      <w:r>
        <w:continuationSeparator/>
      </w:r>
    </w:p>
  </w:footnote>
  <w:footnote w:type="continuationNotice" w:id="1">
    <w:p w14:paraId="486FA929" w14:textId="77777777" w:rsidR="000910D5" w:rsidRDefault="000910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0748" w14:textId="4DFFFA50" w:rsidR="00C521A1" w:rsidRPr="008067C8" w:rsidRDefault="00C521A1" w:rsidP="000E3A97">
    <w:pPr>
      <w:pStyle w:val="Title"/>
    </w:pPr>
    <w:r w:rsidRPr="008067C8">
      <w:drawing>
        <wp:anchor distT="0" distB="0" distL="114300" distR="114300" simplePos="0" relativeHeight="251658240" behindDoc="0" locked="0" layoutInCell="1" allowOverlap="1" wp14:anchorId="4D39F3AB" wp14:editId="5F1DC9E3">
          <wp:simplePos x="0" y="0"/>
          <wp:positionH relativeFrom="margin">
            <wp:posOffset>-201295</wp:posOffset>
          </wp:positionH>
          <wp:positionV relativeFrom="margin">
            <wp:posOffset>-847090</wp:posOffset>
          </wp:positionV>
          <wp:extent cx="1371600" cy="561340"/>
          <wp:effectExtent l="0" t="0" r="0" b="0"/>
          <wp:wrapSquare wrapText="bothSides"/>
          <wp:docPr id="1725076688" name="Picture 1725076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076688" name="Picture 17250766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A6D">
      <w:t>Community-Wide Solar Generation</w:t>
    </w:r>
  </w:p>
  <w:p w14:paraId="1CB1B0DC" w14:textId="2A0BDBA4" w:rsidR="00C521A1" w:rsidRDefault="0092710C" w:rsidP="002B7FF6">
    <w:pPr>
      <w:pStyle w:val="Subtitle"/>
    </w:pPr>
    <w:r>
      <w:t>New Model Provides Window into Local Solar Production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2E0A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4AF5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84F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F2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B8F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10AF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F040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3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38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B23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734D1"/>
    <w:multiLevelType w:val="hybridMultilevel"/>
    <w:tmpl w:val="E37E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106C8"/>
    <w:multiLevelType w:val="hybridMultilevel"/>
    <w:tmpl w:val="8E12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4439D"/>
    <w:multiLevelType w:val="hybridMultilevel"/>
    <w:tmpl w:val="3CDA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3E60"/>
    <w:multiLevelType w:val="hybridMultilevel"/>
    <w:tmpl w:val="508A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47585"/>
    <w:multiLevelType w:val="hybridMultilevel"/>
    <w:tmpl w:val="73CE0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B3A63"/>
    <w:multiLevelType w:val="hybridMultilevel"/>
    <w:tmpl w:val="925666D4"/>
    <w:lvl w:ilvl="0" w:tplc="2FB0F3A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85073">
    <w:abstractNumId w:val="14"/>
  </w:num>
  <w:num w:numId="2" w16cid:durableId="536359331">
    <w:abstractNumId w:val="15"/>
  </w:num>
  <w:num w:numId="3" w16cid:durableId="442501204">
    <w:abstractNumId w:val="11"/>
  </w:num>
  <w:num w:numId="4" w16cid:durableId="960378071">
    <w:abstractNumId w:val="12"/>
  </w:num>
  <w:num w:numId="5" w16cid:durableId="1383865221">
    <w:abstractNumId w:val="0"/>
  </w:num>
  <w:num w:numId="6" w16cid:durableId="2087023642">
    <w:abstractNumId w:val="1"/>
  </w:num>
  <w:num w:numId="7" w16cid:durableId="508640916">
    <w:abstractNumId w:val="2"/>
  </w:num>
  <w:num w:numId="8" w16cid:durableId="866680470">
    <w:abstractNumId w:val="3"/>
  </w:num>
  <w:num w:numId="9" w16cid:durableId="2065323526">
    <w:abstractNumId w:val="8"/>
  </w:num>
  <w:num w:numId="10" w16cid:durableId="72241696">
    <w:abstractNumId w:val="4"/>
  </w:num>
  <w:num w:numId="11" w16cid:durableId="1618871691">
    <w:abstractNumId w:val="5"/>
  </w:num>
  <w:num w:numId="12" w16cid:durableId="1603221784">
    <w:abstractNumId w:val="6"/>
  </w:num>
  <w:num w:numId="13" w16cid:durableId="2104448856">
    <w:abstractNumId w:val="7"/>
  </w:num>
  <w:num w:numId="14" w16cid:durableId="279149510">
    <w:abstractNumId w:val="9"/>
  </w:num>
  <w:num w:numId="15" w16cid:durableId="1953437731">
    <w:abstractNumId w:val="0"/>
  </w:num>
  <w:num w:numId="16" w16cid:durableId="1185441023">
    <w:abstractNumId w:val="1"/>
  </w:num>
  <w:num w:numId="17" w16cid:durableId="1571382970">
    <w:abstractNumId w:val="2"/>
  </w:num>
  <w:num w:numId="18" w16cid:durableId="1125347660">
    <w:abstractNumId w:val="3"/>
  </w:num>
  <w:num w:numId="19" w16cid:durableId="2075541850">
    <w:abstractNumId w:val="8"/>
  </w:num>
  <w:num w:numId="20" w16cid:durableId="1804804921">
    <w:abstractNumId w:val="4"/>
  </w:num>
  <w:num w:numId="21" w16cid:durableId="235475294">
    <w:abstractNumId w:val="5"/>
  </w:num>
  <w:num w:numId="22" w16cid:durableId="879127717">
    <w:abstractNumId w:val="6"/>
  </w:num>
  <w:num w:numId="23" w16cid:durableId="1615360257">
    <w:abstractNumId w:val="7"/>
  </w:num>
  <w:num w:numId="24" w16cid:durableId="1081482781">
    <w:abstractNumId w:val="9"/>
  </w:num>
  <w:num w:numId="25" w16cid:durableId="1182205385">
    <w:abstractNumId w:val="0"/>
  </w:num>
  <w:num w:numId="26" w16cid:durableId="1332371682">
    <w:abstractNumId w:val="1"/>
  </w:num>
  <w:num w:numId="27" w16cid:durableId="1574313911">
    <w:abstractNumId w:val="2"/>
  </w:num>
  <w:num w:numId="28" w16cid:durableId="1029374535">
    <w:abstractNumId w:val="3"/>
  </w:num>
  <w:num w:numId="29" w16cid:durableId="695275226">
    <w:abstractNumId w:val="8"/>
  </w:num>
  <w:num w:numId="30" w16cid:durableId="659310119">
    <w:abstractNumId w:val="4"/>
  </w:num>
  <w:num w:numId="31" w16cid:durableId="908853294">
    <w:abstractNumId w:val="5"/>
  </w:num>
  <w:num w:numId="32" w16cid:durableId="1164128171">
    <w:abstractNumId w:val="6"/>
  </w:num>
  <w:num w:numId="33" w16cid:durableId="620112973">
    <w:abstractNumId w:val="7"/>
  </w:num>
  <w:num w:numId="34" w16cid:durableId="17855557">
    <w:abstractNumId w:val="9"/>
  </w:num>
  <w:num w:numId="35" w16cid:durableId="781220066">
    <w:abstractNumId w:val="13"/>
  </w:num>
  <w:num w:numId="36" w16cid:durableId="67404118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62"/>
    <w:rsid w:val="0002350C"/>
    <w:rsid w:val="000376DA"/>
    <w:rsid w:val="00045344"/>
    <w:rsid w:val="0007402E"/>
    <w:rsid w:val="000831CC"/>
    <w:rsid w:val="000872A1"/>
    <w:rsid w:val="000910D5"/>
    <w:rsid w:val="00092EAE"/>
    <w:rsid w:val="000C0F27"/>
    <w:rsid w:val="000E3A97"/>
    <w:rsid w:val="000E530A"/>
    <w:rsid w:val="000F5F1C"/>
    <w:rsid w:val="00110F62"/>
    <w:rsid w:val="00111646"/>
    <w:rsid w:val="00156E1F"/>
    <w:rsid w:val="00173188"/>
    <w:rsid w:val="001D3389"/>
    <w:rsid w:val="001D7BE7"/>
    <w:rsid w:val="001E57F6"/>
    <w:rsid w:val="00203450"/>
    <w:rsid w:val="00225669"/>
    <w:rsid w:val="00225BF1"/>
    <w:rsid w:val="00240EB2"/>
    <w:rsid w:val="00281C97"/>
    <w:rsid w:val="002B7728"/>
    <w:rsid w:val="002B7FF6"/>
    <w:rsid w:val="002E2B65"/>
    <w:rsid w:val="002E4342"/>
    <w:rsid w:val="002F617C"/>
    <w:rsid w:val="003019A6"/>
    <w:rsid w:val="00311E18"/>
    <w:rsid w:val="003134D2"/>
    <w:rsid w:val="00340C1C"/>
    <w:rsid w:val="00377734"/>
    <w:rsid w:val="0038203E"/>
    <w:rsid w:val="003D650C"/>
    <w:rsid w:val="003D7C7A"/>
    <w:rsid w:val="003E2EEC"/>
    <w:rsid w:val="00402AF3"/>
    <w:rsid w:val="004462C1"/>
    <w:rsid w:val="00466423"/>
    <w:rsid w:val="0049381E"/>
    <w:rsid w:val="004D72B2"/>
    <w:rsid w:val="00510BA5"/>
    <w:rsid w:val="005909C3"/>
    <w:rsid w:val="006125C0"/>
    <w:rsid w:val="00666156"/>
    <w:rsid w:val="006B5D5E"/>
    <w:rsid w:val="006F55E3"/>
    <w:rsid w:val="007B135F"/>
    <w:rsid w:val="008067C8"/>
    <w:rsid w:val="00822890"/>
    <w:rsid w:val="008C15B4"/>
    <w:rsid w:val="008C4D9A"/>
    <w:rsid w:val="008C5F53"/>
    <w:rsid w:val="008D5EEC"/>
    <w:rsid w:val="008F1AF9"/>
    <w:rsid w:val="00917335"/>
    <w:rsid w:val="0092710C"/>
    <w:rsid w:val="00957682"/>
    <w:rsid w:val="009813F7"/>
    <w:rsid w:val="009846C5"/>
    <w:rsid w:val="009B4025"/>
    <w:rsid w:val="009C5BB6"/>
    <w:rsid w:val="00A02268"/>
    <w:rsid w:val="00A50798"/>
    <w:rsid w:val="00A5565E"/>
    <w:rsid w:val="00A836B8"/>
    <w:rsid w:val="00AB506C"/>
    <w:rsid w:val="00B0194F"/>
    <w:rsid w:val="00B43C24"/>
    <w:rsid w:val="00B575A7"/>
    <w:rsid w:val="00B72B88"/>
    <w:rsid w:val="00B73162"/>
    <w:rsid w:val="00B87E6C"/>
    <w:rsid w:val="00BB43A1"/>
    <w:rsid w:val="00BD41FD"/>
    <w:rsid w:val="00BE698D"/>
    <w:rsid w:val="00BF5D2E"/>
    <w:rsid w:val="00C521A1"/>
    <w:rsid w:val="00C713E3"/>
    <w:rsid w:val="00C76DD2"/>
    <w:rsid w:val="00C92938"/>
    <w:rsid w:val="00CC5B5F"/>
    <w:rsid w:val="00CE47EF"/>
    <w:rsid w:val="00D7096B"/>
    <w:rsid w:val="00D807AE"/>
    <w:rsid w:val="00DA6F6D"/>
    <w:rsid w:val="00E2001B"/>
    <w:rsid w:val="00E32952"/>
    <w:rsid w:val="00E91417"/>
    <w:rsid w:val="00EA6B13"/>
    <w:rsid w:val="00EC7A6D"/>
    <w:rsid w:val="00F03D81"/>
    <w:rsid w:val="00F34841"/>
    <w:rsid w:val="00F35F93"/>
    <w:rsid w:val="00F36FF0"/>
    <w:rsid w:val="00F52D6D"/>
    <w:rsid w:val="00FB0002"/>
    <w:rsid w:val="00FB15D2"/>
    <w:rsid w:val="00FC082F"/>
    <w:rsid w:val="00FD5996"/>
    <w:rsid w:val="00FF2581"/>
    <w:rsid w:val="00FF470D"/>
    <w:rsid w:val="39E5F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0CC14"/>
  <w15:chartTrackingRefBased/>
  <w15:docId w15:val="{A252B2CD-1310-064B-8083-C65DDF2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62"/>
    <w:pPr>
      <w:snapToGrid w:val="0"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55E3"/>
    <w:pPr>
      <w:keepNext/>
      <w:keepLines/>
      <w:pageBreakBefore/>
      <w:shd w:val="clear" w:color="auto" w:fill="004683"/>
      <w:suppressAutoHyphens/>
      <w:outlineLvl w:val="0"/>
    </w:pPr>
    <w:rPr>
      <w:b/>
      <w:bCs/>
      <w:color w:val="FFFFFF" w:themeColor="background1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5B5F"/>
    <w:pPr>
      <w:pageBreakBefore w:val="0"/>
      <w:pBdr>
        <w:bottom w:val="single" w:sz="2" w:space="0" w:color="004683"/>
      </w:pBdr>
      <w:shd w:val="clear" w:color="auto" w:fill="auto"/>
      <w:spacing w:line="240" w:lineRule="auto"/>
      <w:outlineLvl w:val="1"/>
    </w:pPr>
    <w:rPr>
      <w:color w:val="004683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D9A"/>
    <w:pPr>
      <w:spacing w:after="0"/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521A1"/>
    <w:pPr>
      <w:outlineLvl w:val="3"/>
    </w:pPr>
    <w:rPr>
      <w:b w:val="0"/>
      <w:bCs w:val="0"/>
      <w:color w:val="00477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5E3"/>
    <w:rPr>
      <w:b/>
      <w:bCs/>
      <w:color w:val="FFFFFF" w:themeColor="background1"/>
      <w:sz w:val="40"/>
      <w:szCs w:val="40"/>
      <w:shd w:val="clear" w:color="auto" w:fill="004683"/>
    </w:rPr>
  </w:style>
  <w:style w:type="character" w:customStyle="1" w:styleId="Heading2Char">
    <w:name w:val="Heading 2 Char"/>
    <w:basedOn w:val="DefaultParagraphFont"/>
    <w:link w:val="Heading2"/>
    <w:uiPriority w:val="9"/>
    <w:rsid w:val="00CC5B5F"/>
    <w:rPr>
      <w:b/>
      <w:bCs/>
      <w:color w:val="004683"/>
      <w:sz w:val="2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C4D9A"/>
    <w:rPr>
      <w:rFonts w:ascii="Arial" w:eastAsia="Times New Roman" w:hAnsi="Arial" w:cs="Arial"/>
      <w:b/>
      <w:bCs/>
      <w:sz w:val="22"/>
      <w:szCs w:val="22"/>
    </w:rPr>
  </w:style>
  <w:style w:type="paragraph" w:styleId="NoSpacing">
    <w:name w:val="No Spacing"/>
    <w:uiPriority w:val="1"/>
    <w:qFormat/>
    <w:rsid w:val="008C4D9A"/>
    <w:pPr>
      <w:snapToGrid w:val="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110F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521A1"/>
    <w:rPr>
      <w:color w:val="00477F" w:themeColor="text2"/>
    </w:rPr>
  </w:style>
  <w:style w:type="paragraph" w:styleId="ListParagraph">
    <w:name w:val="List Paragraph"/>
    <w:basedOn w:val="Normal"/>
    <w:uiPriority w:val="34"/>
    <w:qFormat/>
    <w:rsid w:val="00CC5B5F"/>
    <w:pPr>
      <w:numPr>
        <w:numId w:val="2"/>
      </w:numPr>
      <w:spacing w:after="120"/>
      <w:ind w:right="619"/>
    </w:pPr>
  </w:style>
  <w:style w:type="paragraph" w:styleId="Title">
    <w:name w:val="Title"/>
    <w:basedOn w:val="Normal"/>
    <w:next w:val="Normal"/>
    <w:link w:val="TitleChar"/>
    <w:uiPriority w:val="10"/>
    <w:qFormat/>
    <w:rsid w:val="00C713E3"/>
    <w:pPr>
      <w:snapToGrid/>
      <w:spacing w:after="120" w:line="240" w:lineRule="auto"/>
    </w:pPr>
    <w:rPr>
      <w:rFonts w:eastAsia="Calibri" w:cs="Times New Roman"/>
      <w:b/>
      <w:bCs/>
      <w:noProof/>
      <w:color w:val="000737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13E3"/>
    <w:rPr>
      <w:rFonts w:eastAsia="Calibri" w:cs="Times New Roman"/>
      <w:b/>
      <w:bCs/>
      <w:noProof/>
      <w:color w:val="000737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DA6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6D"/>
  </w:style>
  <w:style w:type="paragraph" w:styleId="Footer">
    <w:name w:val="footer"/>
    <w:basedOn w:val="Normal"/>
    <w:link w:val="FooterChar"/>
    <w:uiPriority w:val="99"/>
    <w:unhideWhenUsed/>
    <w:rsid w:val="00BF5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2E"/>
  </w:style>
  <w:style w:type="table" w:styleId="TableGrid">
    <w:name w:val="Table Grid"/>
    <w:basedOn w:val="TableNormal"/>
    <w:uiPriority w:val="39"/>
    <w:rsid w:val="000E3A97"/>
    <w:pPr>
      <w:widowControl w:val="0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067C8"/>
    <w:pPr>
      <w:snapToGrid/>
      <w:spacing w:after="120" w:line="240" w:lineRule="auto"/>
    </w:pPr>
    <w:rPr>
      <w:rFonts w:eastAsia="Calibri" w:cs="Times New Roman"/>
      <w:color w:val="105B8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7C8"/>
    <w:rPr>
      <w:rFonts w:eastAsia="Calibri" w:cs="Times New Roman"/>
      <w:color w:val="105B8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40C1C"/>
    <w:rPr>
      <w:i/>
      <w:iCs/>
      <w:color w:val="000935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40C1C"/>
    <w:pPr>
      <w:spacing w:before="200" w:after="160"/>
      <w:ind w:left="864" w:right="864"/>
      <w:jc w:val="center"/>
    </w:pPr>
    <w:rPr>
      <w:i/>
      <w:iCs/>
      <w:color w:val="00477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40C1C"/>
    <w:rPr>
      <w:i/>
      <w:iCs/>
      <w:color w:val="00477F" w:themeColor="text2"/>
    </w:rPr>
  </w:style>
  <w:style w:type="character" w:styleId="SubtleReference">
    <w:name w:val="Subtle Reference"/>
    <w:basedOn w:val="DefaultParagraphFont"/>
    <w:uiPriority w:val="31"/>
    <w:qFormat/>
    <w:rsid w:val="00DA6F6D"/>
    <w:rPr>
      <w:smallCaps/>
      <w:color w:val="00477F" w:themeColor="text2"/>
    </w:rPr>
  </w:style>
  <w:style w:type="character" w:styleId="Hyperlink">
    <w:name w:val="Hyperlink"/>
    <w:basedOn w:val="DefaultParagraphFont"/>
    <w:uiPriority w:val="99"/>
    <w:unhideWhenUsed/>
    <w:rsid w:val="00CC5B5F"/>
    <w:rPr>
      <w:color w:val="00457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B5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11646"/>
    <w:pPr>
      <w:spacing w:before="240" w:after="120" w:line="240" w:lineRule="auto"/>
    </w:pPr>
    <w:rPr>
      <w:i/>
      <w:iCs/>
      <w:color w:val="00477F" w:themeColor="text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C5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B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cgov.com/community-solar-gener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ity of Fort Collins Theme 1">
  <a:themeElements>
    <a:clrScheme name="City Color Theme 22">
      <a:dk1>
        <a:srgbClr val="000935"/>
      </a:dk1>
      <a:lt1>
        <a:srgbClr val="FFFFFF"/>
      </a:lt1>
      <a:dk2>
        <a:srgbClr val="00477F"/>
      </a:dk2>
      <a:lt2>
        <a:srgbClr val="559FD4"/>
      </a:lt2>
      <a:accent1>
        <a:srgbClr val="000935"/>
      </a:accent1>
      <a:accent2>
        <a:srgbClr val="549FD3"/>
      </a:accent2>
      <a:accent3>
        <a:srgbClr val="F37D20"/>
      </a:accent3>
      <a:accent4>
        <a:srgbClr val="56963C"/>
      </a:accent4>
      <a:accent5>
        <a:srgbClr val="A62E20"/>
      </a:accent5>
      <a:accent6>
        <a:srgbClr val="FCB320"/>
      </a:accent6>
      <a:hlink>
        <a:srgbClr val="00457E"/>
      </a:hlink>
      <a:folHlink>
        <a:srgbClr val="A19F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ity of Fort Collins Theme 1" id="{6F016D9E-A79E-A543-8BD6-BFAD00A119DC}" vid="{19E37FC5-0BB5-5646-B39B-20850D1541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1fae7-1c0e-4a1e-8d79-322c6923ae41">
      <Terms xmlns="http://schemas.microsoft.com/office/infopath/2007/PartnerControls"/>
    </lcf76f155ced4ddcb4097134ff3c332f>
    <TaxCatchAll xmlns="af911e11-f5ab-4cb1-9c48-37f93502d2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38C3A102143B75F53C15894AD8B" ma:contentTypeVersion="9" ma:contentTypeDescription="Create a new document." ma:contentTypeScope="" ma:versionID="f0e39170fb393701a57fd833a95d19b6">
  <xsd:schema xmlns:xsd="http://www.w3.org/2001/XMLSchema" xmlns:xs="http://www.w3.org/2001/XMLSchema" xmlns:p="http://schemas.microsoft.com/office/2006/metadata/properties" xmlns:ns2="d821fae7-1c0e-4a1e-8d79-322c6923ae41" xmlns:ns3="af911e11-f5ab-4cb1-9c48-37f93502d2e0" targetNamespace="http://schemas.microsoft.com/office/2006/metadata/properties" ma:root="true" ma:fieldsID="0f23a04746297cdb32e0b24afed4e2ed" ns2:_="" ns3:_="">
    <xsd:import namespace="d821fae7-1c0e-4a1e-8d79-322c6923ae41"/>
    <xsd:import namespace="af911e11-f5ab-4cb1-9c48-37f93502d2e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fae7-1c0e-4a1e-8d79-322c6923ae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e11-f5ab-4cb1-9c48-37f93502d2e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801cc6-ea5a-49bd-9dc2-703a5c1747f0}" ma:internalName="TaxCatchAll" ma:showField="CatchAllData" ma:web="23e85068-f400-436a-8c74-814c5bd2e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22FA9-6F38-46AA-B1FF-DBF803FBA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7F27F-81FE-4C4B-8CE6-56171099ECB1}">
  <ds:schemaRefs>
    <ds:schemaRef ds:uri="http://schemas.microsoft.com/office/2006/metadata/properties"/>
    <ds:schemaRef ds:uri="http://schemas.microsoft.com/office/infopath/2007/PartnerControls"/>
    <ds:schemaRef ds:uri="d821fae7-1c0e-4a1e-8d79-322c6923ae41"/>
    <ds:schemaRef ds:uri="af911e11-f5ab-4cb1-9c48-37f93502d2e0"/>
  </ds:schemaRefs>
</ds:datastoreItem>
</file>

<file path=customXml/itemProps3.xml><?xml version="1.0" encoding="utf-8"?>
<ds:datastoreItem xmlns:ds="http://schemas.openxmlformats.org/officeDocument/2006/customXml" ds:itemID="{E03ABD47-2C56-8442-A851-0FB7DB4DAF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7BE309-3BE9-4CD7-9D88-6095C83B7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fae7-1c0e-4a1e-8d79-322c6923ae41"/>
    <ds:schemaRef ds:uri="af911e11-f5ab-4cb1-9c48-37f93502d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Chandler</dc:creator>
  <cp:keywords/>
  <dc:description/>
  <cp:lastModifiedBy>Honora Thompson</cp:lastModifiedBy>
  <cp:revision>3</cp:revision>
  <cp:lastPrinted>2023-04-26T16:09:00Z</cp:lastPrinted>
  <dcterms:created xsi:type="dcterms:W3CDTF">2023-09-13T19:01:00Z</dcterms:created>
  <dcterms:modified xsi:type="dcterms:W3CDTF">2023-09-13T19:02:00Z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0x010100D089D38C3A102143B75F53C15894AD8B</vt:lpwstr>
  </property>
</Properties>
</file>